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A97" w:rsidRPr="00EC737D" w:rsidRDefault="00EC737D" w:rsidP="00C64A97">
      <w:pPr>
        <w:jc w:val="both"/>
        <w:rPr>
          <w:rFonts w:ascii="Arial" w:hAnsi="Arial" w:cs="Arial"/>
          <w:sz w:val="20"/>
          <w:szCs w:val="20"/>
        </w:rPr>
      </w:pPr>
      <w:r>
        <w:rPr>
          <w:rFonts w:ascii="Arial" w:hAnsi="Arial" w:cs="Arial"/>
          <w:b/>
          <w:sz w:val="20"/>
          <w:szCs w:val="20"/>
        </w:rPr>
        <w:t xml:space="preserve">SIMECAT </w:t>
      </w:r>
      <w:r w:rsidR="001230AF">
        <w:rPr>
          <w:rFonts w:ascii="Arial" w:hAnsi="Arial" w:cs="Arial"/>
          <w:b/>
          <w:sz w:val="20"/>
          <w:szCs w:val="20"/>
        </w:rPr>
        <w:t>Y LA FIRMA DEL SEGUNDO CONVENIO SISCAT</w:t>
      </w:r>
    </w:p>
    <w:p w:rsidR="00C64A97" w:rsidRPr="00EC737D" w:rsidRDefault="00C64A97" w:rsidP="00C64A97">
      <w:pPr>
        <w:jc w:val="both"/>
        <w:rPr>
          <w:rFonts w:ascii="Arial" w:hAnsi="Arial" w:cs="Arial"/>
          <w:sz w:val="20"/>
          <w:szCs w:val="20"/>
        </w:rPr>
      </w:pPr>
      <w:r w:rsidRPr="00EC737D">
        <w:rPr>
          <w:rFonts w:ascii="Arial" w:hAnsi="Arial" w:cs="Arial"/>
          <w:sz w:val="20"/>
          <w:szCs w:val="20"/>
        </w:rPr>
        <w:t>Desde el inicio de las movilizaciones de los médicos y del resto de trabajadores de la sanidad pública, SIMECAT ha mostrado su apoyo a dichas movilizaciones, pero tras la evolución de las negociaciones, la firma de los convenios y las convocatorias de huelga en la asistencia primaria y en la hospitalaria concertada queremos realizar las siguiente</w:t>
      </w:r>
      <w:r w:rsidR="00BC7353" w:rsidRPr="00EC737D">
        <w:rPr>
          <w:rFonts w:ascii="Arial" w:hAnsi="Arial" w:cs="Arial"/>
          <w:sz w:val="20"/>
          <w:szCs w:val="20"/>
        </w:rPr>
        <w:t>s</w:t>
      </w:r>
      <w:r w:rsidRPr="00EC737D">
        <w:rPr>
          <w:rFonts w:ascii="Arial" w:hAnsi="Arial" w:cs="Arial"/>
          <w:sz w:val="20"/>
          <w:szCs w:val="20"/>
        </w:rPr>
        <w:t xml:space="preserve"> valoraciones.</w:t>
      </w:r>
    </w:p>
    <w:p w:rsidR="00C64A97" w:rsidRPr="00EC737D" w:rsidRDefault="00C64A97" w:rsidP="00C64A97">
      <w:pPr>
        <w:jc w:val="both"/>
        <w:rPr>
          <w:rFonts w:ascii="Arial" w:hAnsi="Arial" w:cs="Arial"/>
          <w:sz w:val="20"/>
          <w:szCs w:val="20"/>
        </w:rPr>
      </w:pPr>
      <w:r w:rsidRPr="00EC737D">
        <w:rPr>
          <w:rFonts w:ascii="Arial" w:hAnsi="Arial" w:cs="Arial"/>
          <w:sz w:val="20"/>
          <w:szCs w:val="20"/>
        </w:rPr>
        <w:t>1.- SIMECAT ha defendido</w:t>
      </w:r>
      <w:r w:rsidR="00BC7353" w:rsidRPr="00EC737D">
        <w:rPr>
          <w:rFonts w:ascii="Arial" w:hAnsi="Arial" w:cs="Arial"/>
          <w:sz w:val="20"/>
          <w:szCs w:val="20"/>
        </w:rPr>
        <w:t>,</w:t>
      </w:r>
      <w:r w:rsidRPr="00EC737D">
        <w:rPr>
          <w:rFonts w:ascii="Arial" w:hAnsi="Arial" w:cs="Arial"/>
          <w:sz w:val="20"/>
          <w:szCs w:val="20"/>
        </w:rPr>
        <w:t xml:space="preserve"> desde su creación</w:t>
      </w:r>
      <w:r w:rsidR="00BC7353" w:rsidRPr="00EC737D">
        <w:rPr>
          <w:rFonts w:ascii="Arial" w:hAnsi="Arial" w:cs="Arial"/>
          <w:sz w:val="20"/>
          <w:szCs w:val="20"/>
        </w:rPr>
        <w:t>,</w:t>
      </w:r>
      <w:r w:rsidRPr="00EC737D">
        <w:rPr>
          <w:rFonts w:ascii="Arial" w:hAnsi="Arial" w:cs="Arial"/>
          <w:sz w:val="20"/>
          <w:szCs w:val="20"/>
        </w:rPr>
        <w:t xml:space="preserve"> la equiparación </w:t>
      </w:r>
      <w:r w:rsidR="00BC7353" w:rsidRPr="00EC737D">
        <w:rPr>
          <w:rFonts w:ascii="Arial" w:hAnsi="Arial" w:cs="Arial"/>
          <w:sz w:val="20"/>
          <w:szCs w:val="20"/>
        </w:rPr>
        <w:t>salarial y del resto de condiciones laborales de los médicos catalanes, con las de la mayoría de países europeos, y por ende también</w:t>
      </w:r>
      <w:r w:rsidR="00306E3B">
        <w:rPr>
          <w:rFonts w:ascii="Arial" w:hAnsi="Arial" w:cs="Arial"/>
          <w:sz w:val="20"/>
          <w:szCs w:val="20"/>
        </w:rPr>
        <w:t>,</w:t>
      </w:r>
      <w:r w:rsidR="00BC7353" w:rsidRPr="00EC737D">
        <w:rPr>
          <w:rFonts w:ascii="Arial" w:hAnsi="Arial" w:cs="Arial"/>
          <w:sz w:val="20"/>
          <w:szCs w:val="20"/>
        </w:rPr>
        <w:t xml:space="preserve"> la del resto de trabajadores de la sanidad pública. Tanto las demandas salariales realizadas por la mayoría de los sindicatos, incluido el de mayor representación en la profesión médica, como los acuerdos a los que se están llegando, están muy por debajo de </w:t>
      </w:r>
      <w:r w:rsidR="00306E3B">
        <w:rPr>
          <w:rFonts w:ascii="Arial" w:hAnsi="Arial" w:cs="Arial"/>
          <w:sz w:val="20"/>
          <w:szCs w:val="20"/>
        </w:rPr>
        <w:t>é</w:t>
      </w:r>
      <w:r w:rsidR="00BC7353" w:rsidRPr="00EC737D">
        <w:rPr>
          <w:rFonts w:ascii="Arial" w:hAnsi="Arial" w:cs="Arial"/>
          <w:sz w:val="20"/>
          <w:szCs w:val="20"/>
        </w:rPr>
        <w:t>st</w:t>
      </w:r>
      <w:r w:rsidR="00306E3B">
        <w:rPr>
          <w:rFonts w:ascii="Arial" w:hAnsi="Arial" w:cs="Arial"/>
          <w:sz w:val="20"/>
          <w:szCs w:val="20"/>
        </w:rPr>
        <w:t>a</w:t>
      </w:r>
      <w:r w:rsidR="00BC7353" w:rsidRPr="00EC737D">
        <w:rPr>
          <w:rFonts w:ascii="Arial" w:hAnsi="Arial" w:cs="Arial"/>
          <w:sz w:val="20"/>
          <w:szCs w:val="20"/>
        </w:rPr>
        <w:t xml:space="preserve"> equiparación, y aunque se podría considerar un primer paso, nos parece un demanda insuficiente, ya que dentro de tres años estaremos, posiblemente, más alejados de nuestros compañeros europeos</w:t>
      </w:r>
    </w:p>
    <w:p w:rsidR="00BC7353" w:rsidRPr="00EC737D" w:rsidRDefault="00BC7353" w:rsidP="00C64A97">
      <w:pPr>
        <w:jc w:val="both"/>
        <w:rPr>
          <w:rFonts w:ascii="Arial" w:hAnsi="Arial" w:cs="Arial"/>
          <w:sz w:val="20"/>
          <w:szCs w:val="20"/>
        </w:rPr>
      </w:pPr>
      <w:r w:rsidRPr="00EC737D">
        <w:rPr>
          <w:rFonts w:ascii="Arial" w:hAnsi="Arial" w:cs="Arial"/>
          <w:sz w:val="20"/>
          <w:szCs w:val="20"/>
        </w:rPr>
        <w:t>2.- Aunque SIMECAT es un sindicato de médicos y licenciados, creemos que se ha perdido una excelente oportunidad para movilizar a todos los trabajadores de la sanidad catalana de forma unitaria, para conseguir un objetivo común</w:t>
      </w:r>
      <w:r w:rsidR="00EC737D" w:rsidRPr="00EC737D">
        <w:rPr>
          <w:rFonts w:ascii="Arial" w:hAnsi="Arial" w:cs="Arial"/>
          <w:sz w:val="20"/>
          <w:szCs w:val="20"/>
        </w:rPr>
        <w:t>:</w:t>
      </w:r>
      <w:r w:rsidRPr="00EC737D">
        <w:rPr>
          <w:rFonts w:ascii="Arial" w:hAnsi="Arial" w:cs="Arial"/>
          <w:sz w:val="20"/>
          <w:szCs w:val="20"/>
        </w:rPr>
        <w:t xml:space="preserve"> la mejora de las condiciones laborales</w:t>
      </w:r>
      <w:r w:rsidR="00EC737D" w:rsidRPr="00EC737D">
        <w:rPr>
          <w:rFonts w:ascii="Arial" w:hAnsi="Arial" w:cs="Arial"/>
          <w:sz w:val="20"/>
          <w:szCs w:val="20"/>
        </w:rPr>
        <w:t xml:space="preserve"> de todos los trabajadores de la sanidad pública.</w:t>
      </w:r>
    </w:p>
    <w:p w:rsidR="00306E3B" w:rsidRDefault="00EC737D" w:rsidP="00C64A97">
      <w:pPr>
        <w:jc w:val="both"/>
        <w:rPr>
          <w:rFonts w:ascii="Arial" w:hAnsi="Arial" w:cs="Arial"/>
          <w:sz w:val="20"/>
          <w:szCs w:val="20"/>
        </w:rPr>
      </w:pPr>
      <w:r w:rsidRPr="00EC737D">
        <w:rPr>
          <w:rFonts w:ascii="Arial" w:hAnsi="Arial" w:cs="Arial"/>
          <w:sz w:val="20"/>
          <w:szCs w:val="20"/>
        </w:rPr>
        <w:t>3.- La táctica de la Generalidad, ha sido clara, y es la que se ha mantenido en las últimas décadas, fragmentar a los trabajadores de la sanidad pública</w:t>
      </w:r>
      <w:r>
        <w:rPr>
          <w:rFonts w:ascii="Arial" w:hAnsi="Arial" w:cs="Arial"/>
          <w:sz w:val="20"/>
          <w:szCs w:val="20"/>
        </w:rPr>
        <w:t xml:space="preserve"> en trabajadores del ICS o de la </w:t>
      </w:r>
      <w:r w:rsidR="00306E3B">
        <w:rPr>
          <w:rFonts w:ascii="Arial" w:hAnsi="Arial" w:cs="Arial"/>
          <w:sz w:val="20"/>
          <w:szCs w:val="20"/>
        </w:rPr>
        <w:t xml:space="preserve">sanidad </w:t>
      </w:r>
      <w:r>
        <w:rPr>
          <w:rFonts w:ascii="Arial" w:hAnsi="Arial" w:cs="Arial"/>
          <w:sz w:val="20"/>
          <w:szCs w:val="20"/>
        </w:rPr>
        <w:t xml:space="preserve">concertada, de la primaria o de la hospitalaria. </w:t>
      </w:r>
      <w:r w:rsidR="00306E3B">
        <w:rPr>
          <w:rFonts w:ascii="Arial" w:hAnsi="Arial" w:cs="Arial"/>
          <w:sz w:val="20"/>
          <w:szCs w:val="20"/>
        </w:rPr>
        <w:t>Aunque t</w:t>
      </w:r>
      <w:r w:rsidR="00E0389D">
        <w:rPr>
          <w:rFonts w:ascii="Arial" w:hAnsi="Arial" w:cs="Arial"/>
          <w:sz w:val="20"/>
          <w:szCs w:val="20"/>
        </w:rPr>
        <w:t>odos tratamos pacientes del Sistema Nacional de Salud</w:t>
      </w:r>
      <w:r w:rsidR="00306E3B">
        <w:rPr>
          <w:rFonts w:ascii="Arial" w:hAnsi="Arial" w:cs="Arial"/>
          <w:sz w:val="20"/>
          <w:szCs w:val="20"/>
        </w:rPr>
        <w:t xml:space="preserve"> no todos lo hacemos en las mismas condiciones</w:t>
      </w:r>
    </w:p>
    <w:p w:rsidR="00E0389D" w:rsidRDefault="00E0389D" w:rsidP="00C64A97">
      <w:pPr>
        <w:jc w:val="both"/>
        <w:rPr>
          <w:rFonts w:ascii="Arial" w:hAnsi="Arial" w:cs="Arial"/>
          <w:sz w:val="20"/>
          <w:szCs w:val="20"/>
        </w:rPr>
      </w:pPr>
      <w:r>
        <w:rPr>
          <w:rFonts w:ascii="Arial" w:hAnsi="Arial" w:cs="Arial"/>
          <w:sz w:val="20"/>
          <w:szCs w:val="20"/>
        </w:rPr>
        <w:t>4.- Los sindicatos mayoritarios han aceptado esta táctica durante años, por lo que nunca hemos tenido la unidad de acción, firmando convenios</w:t>
      </w:r>
      <w:r w:rsidR="00306E3B">
        <w:rPr>
          <w:rFonts w:ascii="Arial" w:hAnsi="Arial" w:cs="Arial"/>
          <w:sz w:val="20"/>
          <w:szCs w:val="20"/>
        </w:rPr>
        <w:t xml:space="preserve"> que han mantenido estas diferencias</w:t>
      </w:r>
      <w:r w:rsidR="008B1AB8">
        <w:rPr>
          <w:rFonts w:ascii="Arial" w:hAnsi="Arial" w:cs="Arial"/>
          <w:sz w:val="20"/>
          <w:szCs w:val="20"/>
        </w:rPr>
        <w:t xml:space="preserve"> y que </w:t>
      </w:r>
      <w:r w:rsidR="00306E3B">
        <w:rPr>
          <w:rFonts w:ascii="Arial" w:hAnsi="Arial" w:cs="Arial"/>
          <w:sz w:val="20"/>
          <w:szCs w:val="20"/>
        </w:rPr>
        <w:t xml:space="preserve"> </w:t>
      </w:r>
      <w:r w:rsidR="008B1AB8">
        <w:rPr>
          <w:rFonts w:ascii="Arial" w:hAnsi="Arial" w:cs="Arial"/>
          <w:sz w:val="20"/>
          <w:szCs w:val="20"/>
        </w:rPr>
        <w:t>nos han ido alejando de nuestros compañeros del resto de Europa. Durante los años de la crisis los trabajadores de la Sanidad Catalana hemos perdido entre un 25 y un 30% del poder adquisitivo, mientras el gasto por habitante en sanidad se reducía en Cataluña y se dedicaban importantes cantidades a otros “problemas” que la Generalidad ha considerado prioritarios.</w:t>
      </w:r>
      <w:r w:rsidR="001230AF">
        <w:rPr>
          <w:rFonts w:ascii="Arial" w:hAnsi="Arial" w:cs="Arial"/>
          <w:sz w:val="20"/>
          <w:szCs w:val="20"/>
        </w:rPr>
        <w:t xml:space="preserve"> Durante estos años Metges de Catalunya, sindicato mayoritario entre nuestra profesión ha estado “ausente” permitiendo esta continua degradación y haciéndole el juego al gobierno de la Generalidad.</w:t>
      </w:r>
    </w:p>
    <w:p w:rsidR="008B1AB8" w:rsidRDefault="001230AF" w:rsidP="00C64A97">
      <w:pPr>
        <w:jc w:val="both"/>
        <w:rPr>
          <w:rFonts w:ascii="Arial" w:hAnsi="Arial" w:cs="Arial"/>
          <w:sz w:val="20"/>
          <w:szCs w:val="20"/>
        </w:rPr>
      </w:pPr>
      <w:r>
        <w:rPr>
          <w:rFonts w:ascii="Arial" w:hAnsi="Arial" w:cs="Arial"/>
          <w:sz w:val="20"/>
          <w:szCs w:val="20"/>
        </w:rPr>
        <w:t>5. Siguiendo ésta</w:t>
      </w:r>
      <w:r w:rsidR="008B1AB8">
        <w:rPr>
          <w:rFonts w:ascii="Arial" w:hAnsi="Arial" w:cs="Arial"/>
          <w:sz w:val="20"/>
          <w:szCs w:val="20"/>
        </w:rPr>
        <w:t xml:space="preserve"> táctica de división</w:t>
      </w:r>
      <w:r>
        <w:rPr>
          <w:rFonts w:ascii="Arial" w:hAnsi="Arial" w:cs="Arial"/>
          <w:sz w:val="20"/>
          <w:szCs w:val="20"/>
        </w:rPr>
        <w:t xml:space="preserve">, CCOO, UGT y SATSE, han firmado un convenio que no recoge prácticamente ninguna de las reivindicaciones del colectivo médico y que aumenta las diferencias entre la jornada laboral de los facultativos y el resto de los trabajadores </w:t>
      </w:r>
      <w:r w:rsidR="00236A65">
        <w:rPr>
          <w:rFonts w:ascii="Arial" w:hAnsi="Arial" w:cs="Arial"/>
          <w:sz w:val="20"/>
          <w:szCs w:val="20"/>
        </w:rPr>
        <w:t>que en Enero de 2021 será de 1688 para los facultativos y de 1620 para el resto.</w:t>
      </w:r>
    </w:p>
    <w:p w:rsidR="00236A65" w:rsidRDefault="00236A65" w:rsidP="00C64A97">
      <w:pPr>
        <w:jc w:val="both"/>
        <w:rPr>
          <w:rFonts w:ascii="Arial" w:hAnsi="Arial" w:cs="Arial"/>
          <w:sz w:val="20"/>
          <w:szCs w:val="20"/>
        </w:rPr>
      </w:pPr>
      <w:r>
        <w:rPr>
          <w:rFonts w:ascii="Arial" w:hAnsi="Arial" w:cs="Arial"/>
          <w:sz w:val="20"/>
          <w:szCs w:val="20"/>
        </w:rPr>
        <w:t>Por estos motivos SIMECAT no apoya la firma del II Convenio SISCAT y si la Convocatoria de Huelga de los días 26 al 30 de noviembre en los centros sanitarios concertados, tanto de primaria como de  hospitalaria</w:t>
      </w:r>
      <w:r w:rsidR="0033232D">
        <w:rPr>
          <w:rFonts w:ascii="Arial" w:hAnsi="Arial" w:cs="Arial"/>
          <w:sz w:val="20"/>
          <w:szCs w:val="20"/>
        </w:rPr>
        <w:t>.</w:t>
      </w:r>
      <w:bookmarkStart w:id="0" w:name="_GoBack"/>
      <w:bookmarkEnd w:id="0"/>
    </w:p>
    <w:p w:rsidR="00236A65" w:rsidRPr="00C64A97" w:rsidRDefault="00236A65" w:rsidP="00C64A97">
      <w:pPr>
        <w:jc w:val="both"/>
        <w:rPr>
          <w:rFonts w:ascii="Arial" w:hAnsi="Arial" w:cs="Arial"/>
          <w:sz w:val="24"/>
          <w:szCs w:val="24"/>
        </w:rPr>
      </w:pPr>
    </w:p>
    <w:sectPr w:rsidR="00236A65" w:rsidRPr="00C64A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97"/>
    <w:rsid w:val="001230AF"/>
    <w:rsid w:val="00236A65"/>
    <w:rsid w:val="00306E3B"/>
    <w:rsid w:val="0033232D"/>
    <w:rsid w:val="008B1AB8"/>
    <w:rsid w:val="00BC7353"/>
    <w:rsid w:val="00BE5CAA"/>
    <w:rsid w:val="00C64A97"/>
    <w:rsid w:val="00E0389D"/>
    <w:rsid w:val="00EC73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7CE6"/>
  <w15:chartTrackingRefBased/>
  <w15:docId w15:val="{F01B7CFA-B24C-4C74-8E35-3D8C8F4E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467</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Rodríguez Álvarez</dc:creator>
  <cp:keywords/>
  <dc:description/>
  <cp:lastModifiedBy>Florencio</cp:lastModifiedBy>
  <cp:revision>2</cp:revision>
  <dcterms:created xsi:type="dcterms:W3CDTF">2018-11-24T23:19:00Z</dcterms:created>
  <dcterms:modified xsi:type="dcterms:W3CDTF">2018-11-29T14:03:00Z</dcterms:modified>
</cp:coreProperties>
</file>