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8C" w:rsidRPr="005B33F6" w:rsidRDefault="00E36F8C" w:rsidP="00E36F8C">
      <w:pPr>
        <w:pStyle w:val="Prrafodelista"/>
        <w:numPr>
          <w:ilvl w:val="0"/>
          <w:numId w:val="2"/>
        </w:numPr>
        <w:spacing w:before="100" w:beforeAutospacing="1" w:after="240"/>
        <w:jc w:val="both"/>
        <w:rPr>
          <w:b/>
        </w:rPr>
      </w:pPr>
      <w:r w:rsidRPr="005B33F6">
        <w:rPr>
          <w:b/>
        </w:rPr>
        <w:t>Análisis de las sentencias del TS, Tribunales Superiores de Justicia y normativa autonómica:</w:t>
      </w:r>
    </w:p>
    <w:p w:rsidR="00E36F8C" w:rsidRDefault="00E36F8C" w:rsidP="00E36F8C">
      <w:pPr>
        <w:pStyle w:val="HTMLconformatoprevi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812">
        <w:rPr>
          <w:rFonts w:ascii="Times New Roman" w:hAnsi="Times New Roman" w:cs="Times New Roman"/>
          <w:sz w:val="24"/>
          <w:szCs w:val="24"/>
        </w:rPr>
        <w:t>Obligación de identificar las plazas en los concursos de traslados y concurso oposición. Situación en las distintas comunidades autónomas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F8C" w:rsidRDefault="00E36F8C" w:rsidP="00E36F8C">
      <w:pPr>
        <w:pStyle w:val="HTMLconformatoprevi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F8C" w:rsidRDefault="00E36F8C" w:rsidP="00E36F8C">
      <w:pPr>
        <w:pStyle w:val="HTMLconformatoprevi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6B6">
        <w:rPr>
          <w:rFonts w:ascii="Times New Roman" w:hAnsi="Times New Roman" w:cs="Times New Roman"/>
          <w:sz w:val="24"/>
          <w:szCs w:val="24"/>
        </w:rPr>
        <w:t>Medidas de protección de datos en las bolsas de empleo y en los concursos y concurso-oposición. Acceso en los distintos Servicios de Salud.</w:t>
      </w:r>
    </w:p>
    <w:p w:rsidR="00E36F8C" w:rsidRDefault="00E36F8C" w:rsidP="00E36F8C">
      <w:pPr>
        <w:pStyle w:val="Prrafodelista"/>
      </w:pPr>
    </w:p>
    <w:p w:rsidR="00E36F8C" w:rsidRPr="00EE4546" w:rsidRDefault="00E36F8C" w:rsidP="00E36F8C">
      <w:pPr>
        <w:pStyle w:val="HTMLconformatoprevi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Comentarios a la sentencia dictada por el Juzgado Contencioso Administrativo </w:t>
      </w:r>
      <w:proofErr w:type="spellStart"/>
      <w:r w:rsidRPr="00AF54DC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AF54DC">
        <w:rPr>
          <w:rFonts w:ascii="Times New Roman" w:hAnsi="Times New Roman" w:cs="Times New Roman"/>
          <w:sz w:val="24"/>
          <w:szCs w:val="24"/>
        </w:rPr>
        <w:t xml:space="preserve"> 7 de Murcia y sentencia del Juzgado Contencioso Administrativo </w:t>
      </w:r>
      <w:proofErr w:type="spellStart"/>
      <w:r w:rsidRPr="00AF54DC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AF54DC">
        <w:rPr>
          <w:rFonts w:ascii="Times New Roman" w:hAnsi="Times New Roman" w:cs="Times New Roman"/>
          <w:sz w:val="24"/>
          <w:szCs w:val="24"/>
        </w:rPr>
        <w:t xml:space="preserve"> 25 de Madrid (</w:t>
      </w:r>
      <w:proofErr w:type="spellStart"/>
      <w:r w:rsidRPr="00AF54DC">
        <w:rPr>
          <w:rFonts w:ascii="Times New Roman" w:hAnsi="Times New Roman" w:cs="Times New Roman"/>
          <w:sz w:val="24"/>
          <w:szCs w:val="24"/>
        </w:rPr>
        <w:t>Atrasmad</w:t>
      </w:r>
      <w:proofErr w:type="spellEnd"/>
      <w:r w:rsidRPr="00AF54D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F54DC">
        <w:rPr>
          <w:rFonts w:ascii="Times New Roman" w:hAnsi="Times New Roman" w:cs="Times New Roman"/>
          <w:sz w:val="24"/>
          <w:szCs w:val="24"/>
        </w:rPr>
        <w:t>entencia del Juzgado de lo Contencioso </w:t>
      </w:r>
      <w:r>
        <w:rPr>
          <w:rFonts w:ascii="Times New Roman" w:hAnsi="Times New Roman" w:cs="Times New Roman"/>
          <w:sz w:val="24"/>
          <w:szCs w:val="24"/>
        </w:rPr>
        <w:t xml:space="preserve">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DC">
        <w:rPr>
          <w:rFonts w:ascii="Times New Roman" w:hAnsi="Times New Roman" w:cs="Times New Roman"/>
          <w:sz w:val="24"/>
          <w:szCs w:val="24"/>
        </w:rPr>
        <w:t xml:space="preserve">2 de Zaragoza en relación con la preceptiva realización del concurso de traslados con carácter previo a la realización de pruebas selectivas libres. Atiende al marco normativo de Aragón, pero de interés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AF54DC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F54DC">
        <w:rPr>
          <w:rFonts w:ascii="Times New Roman" w:hAnsi="Times New Roman" w:cs="Times New Roman"/>
          <w:sz w:val="24"/>
          <w:szCs w:val="24"/>
        </w:rPr>
        <w:t xml:space="preserve"> otra norma</w:t>
      </w:r>
      <w:r>
        <w:rPr>
          <w:rFonts w:ascii="Times New Roman" w:hAnsi="Times New Roman" w:cs="Times New Roman"/>
          <w:sz w:val="24"/>
          <w:szCs w:val="24"/>
        </w:rPr>
        <w:t>tiva</w:t>
      </w:r>
      <w:r w:rsidRPr="00AF5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F37" w:rsidRDefault="00646F37">
      <w:bookmarkStart w:id="0" w:name="_GoBack"/>
      <w:bookmarkEnd w:id="0"/>
    </w:p>
    <w:sectPr w:rsidR="00646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B69"/>
    <w:multiLevelType w:val="hybridMultilevel"/>
    <w:tmpl w:val="9D6A7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3D34"/>
    <w:multiLevelType w:val="hybridMultilevel"/>
    <w:tmpl w:val="B226E2D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8C"/>
    <w:rsid w:val="00646F37"/>
    <w:rsid w:val="00E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E7B0-F290-4591-B2A9-0AFC42F5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E3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Courier New"/>
      <w:color w:val="auto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36F8C"/>
    <w:rPr>
      <w:rFonts w:eastAsia="Times New Roman" w:cs="Courier New"/>
      <w:color w:val="auto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36F8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</dc:creator>
  <cp:keywords/>
  <dc:description/>
  <cp:lastModifiedBy>Florencio</cp:lastModifiedBy>
  <cp:revision>1</cp:revision>
  <dcterms:created xsi:type="dcterms:W3CDTF">2018-12-12T14:57:00Z</dcterms:created>
  <dcterms:modified xsi:type="dcterms:W3CDTF">2018-12-12T14:57:00Z</dcterms:modified>
</cp:coreProperties>
</file>